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745E" w:rsidRDefault="00731101" w:rsidP="007311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9432C">
        <w:rPr>
          <w:rFonts w:ascii="Times New Roman" w:hAnsi="Times New Roman" w:cs="Times New Roman"/>
          <w:sz w:val="28"/>
          <w:szCs w:val="28"/>
        </w:rPr>
        <w:t>Е</w:t>
      </w:r>
      <w:r w:rsidR="00D9786E">
        <w:rPr>
          <w:rFonts w:ascii="Times New Roman" w:hAnsi="Times New Roman" w:cs="Times New Roman"/>
          <w:sz w:val="28"/>
          <w:szCs w:val="28"/>
        </w:rPr>
        <w:t>ткуль</w:t>
      </w:r>
      <w:r w:rsidR="00F021F1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31101" w:rsidRDefault="00731101" w:rsidP="007311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1101" w:rsidRDefault="00A92CE2" w:rsidP="00731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7D0411">
        <w:rPr>
          <w:rFonts w:ascii="Times New Roman" w:hAnsi="Times New Roman" w:cs="Times New Roman"/>
          <w:sz w:val="28"/>
          <w:szCs w:val="28"/>
        </w:rPr>
        <w:t xml:space="preserve"> </w:t>
      </w:r>
      <w:r w:rsidR="00F9432C">
        <w:rPr>
          <w:rFonts w:ascii="Times New Roman" w:hAnsi="Times New Roman" w:cs="Times New Roman"/>
          <w:sz w:val="28"/>
          <w:szCs w:val="28"/>
        </w:rPr>
        <w:t>Е</w:t>
      </w:r>
      <w:r w:rsidR="00D9786E">
        <w:rPr>
          <w:rFonts w:ascii="Times New Roman" w:hAnsi="Times New Roman" w:cs="Times New Roman"/>
          <w:sz w:val="28"/>
          <w:szCs w:val="28"/>
        </w:rPr>
        <w:t>ткуль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31101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F021F1">
        <w:rPr>
          <w:rFonts w:ascii="Times New Roman" w:hAnsi="Times New Roman" w:cs="Times New Roman"/>
          <w:sz w:val="28"/>
          <w:szCs w:val="28"/>
        </w:rPr>
        <w:t xml:space="preserve">      </w:t>
      </w:r>
      <w:r w:rsidR="00D9786E">
        <w:rPr>
          <w:rFonts w:ascii="Times New Roman" w:hAnsi="Times New Roman" w:cs="Times New Roman"/>
          <w:sz w:val="28"/>
          <w:szCs w:val="28"/>
        </w:rPr>
        <w:t xml:space="preserve">      </w:t>
      </w:r>
      <w:r w:rsidR="00F021F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22FCE">
        <w:rPr>
          <w:rFonts w:ascii="Times New Roman" w:hAnsi="Times New Roman" w:cs="Times New Roman"/>
          <w:sz w:val="28"/>
          <w:szCs w:val="28"/>
        </w:rPr>
        <w:t>15</w:t>
      </w:r>
      <w:r w:rsidR="00731101">
        <w:rPr>
          <w:rFonts w:ascii="Times New Roman" w:hAnsi="Times New Roman" w:cs="Times New Roman"/>
          <w:sz w:val="28"/>
          <w:szCs w:val="28"/>
        </w:rPr>
        <w:t xml:space="preserve"> </w:t>
      </w:r>
      <w:r w:rsidR="00D9786E">
        <w:rPr>
          <w:rFonts w:ascii="Times New Roman" w:hAnsi="Times New Roman" w:cs="Times New Roman"/>
          <w:sz w:val="28"/>
          <w:szCs w:val="28"/>
        </w:rPr>
        <w:t>сентября</w:t>
      </w:r>
      <w:r w:rsidR="00731101">
        <w:rPr>
          <w:rFonts w:ascii="Times New Roman" w:hAnsi="Times New Roman" w:cs="Times New Roman"/>
          <w:sz w:val="28"/>
          <w:szCs w:val="28"/>
        </w:rPr>
        <w:t xml:space="preserve"> 202</w:t>
      </w:r>
      <w:r w:rsidR="00C52582">
        <w:rPr>
          <w:rFonts w:ascii="Times New Roman" w:hAnsi="Times New Roman" w:cs="Times New Roman"/>
          <w:sz w:val="28"/>
          <w:szCs w:val="28"/>
        </w:rPr>
        <w:t>3</w:t>
      </w:r>
      <w:r w:rsidR="0073110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31101" w:rsidRDefault="00731101" w:rsidP="00731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101" w:rsidRDefault="00731101" w:rsidP="007311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10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31101" w:rsidRDefault="00731101" w:rsidP="007311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101" w:rsidRDefault="00A56AB0" w:rsidP="001D3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AB0">
        <w:rPr>
          <w:rFonts w:ascii="Times New Roman" w:hAnsi="Times New Roman" w:cs="Times New Roman"/>
          <w:sz w:val="28"/>
          <w:szCs w:val="28"/>
        </w:rPr>
        <w:t xml:space="preserve">Настоящее заключение подготовлено на основании протокола публичных слушаний </w:t>
      </w:r>
      <w:r w:rsidR="00932B04" w:rsidRPr="00932B04">
        <w:rPr>
          <w:rFonts w:ascii="Times New Roman" w:hAnsi="Times New Roman" w:cs="Times New Roman"/>
          <w:sz w:val="28"/>
          <w:szCs w:val="28"/>
        </w:rPr>
        <w:t xml:space="preserve">по </w:t>
      </w:r>
      <w:r w:rsidR="00D9786E" w:rsidRPr="00D9786E">
        <w:rPr>
          <w:rFonts w:ascii="Times New Roman" w:eastAsia="Calibri" w:hAnsi="Times New Roman" w:cs="Times New Roman"/>
          <w:sz w:val="28"/>
          <w:szCs w:val="28"/>
        </w:rPr>
        <w:t>проект</w:t>
      </w:r>
      <w:r w:rsidR="00D9786E">
        <w:rPr>
          <w:rFonts w:ascii="Times New Roman" w:eastAsia="Calibri" w:hAnsi="Times New Roman" w:cs="Times New Roman"/>
          <w:sz w:val="28"/>
          <w:szCs w:val="28"/>
        </w:rPr>
        <w:t>у</w:t>
      </w:r>
      <w:r w:rsidR="00D9786E" w:rsidRPr="00D978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Hlk144882797"/>
      <w:r w:rsidR="00D9786E" w:rsidRPr="00D9786E">
        <w:rPr>
          <w:rFonts w:ascii="Times New Roman" w:eastAsia="Calibri" w:hAnsi="Times New Roman" w:cs="Times New Roman"/>
          <w:sz w:val="28"/>
          <w:szCs w:val="28"/>
        </w:rPr>
        <w:t xml:space="preserve">межевания </w:t>
      </w:r>
      <w:bookmarkEnd w:id="0"/>
      <w:r w:rsidR="00F22FCE" w:rsidRPr="00F22FCE">
        <w:rPr>
          <w:rFonts w:ascii="Times New Roman" w:eastAsia="Calibri" w:hAnsi="Times New Roman" w:cs="Times New Roman"/>
          <w:sz w:val="28"/>
          <w:szCs w:val="28"/>
        </w:rPr>
        <w:t>для перераспределения земельных участков с кадастровыми номерами: 74:07:3003001:78 и 74:07:3700012:56, расположенных в с. Еткуль, Еткульского р-на, Челябинской области</w:t>
      </w:r>
      <w:r w:rsidR="00157ECE">
        <w:rPr>
          <w:rFonts w:ascii="Times New Roman" w:hAnsi="Times New Roman" w:cs="Times New Roman"/>
          <w:sz w:val="28"/>
          <w:szCs w:val="28"/>
        </w:rPr>
        <w:t>.</w:t>
      </w:r>
    </w:p>
    <w:p w:rsidR="00AB7316" w:rsidRDefault="00731101" w:rsidP="00AB7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101">
        <w:rPr>
          <w:rFonts w:ascii="Times New Roman" w:hAnsi="Times New Roman" w:cs="Times New Roman"/>
          <w:sz w:val="28"/>
          <w:szCs w:val="28"/>
        </w:rPr>
        <w:t xml:space="preserve">Время и место проведения публичных слушаний: </w:t>
      </w:r>
    </w:p>
    <w:p w:rsidR="00D9786E" w:rsidRPr="00D9786E" w:rsidRDefault="00D9786E" w:rsidP="00D97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Челябинская область, Еткульский район, </w:t>
      </w:r>
      <w:r w:rsidRPr="00D9786E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с. Еткуль, ул. Первомайская, 31</w:t>
      </w:r>
      <w:r w:rsidRPr="00D97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31101" w:rsidRDefault="00F22FCE" w:rsidP="00D978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D9786E" w:rsidRPr="00D97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2023 года в 14 часов 00 минут в здании администрации Еткульского сельского поселения</w:t>
      </w:r>
      <w:r w:rsidR="00C27E6D">
        <w:rPr>
          <w:rFonts w:ascii="Times New Roman" w:hAnsi="Times New Roman" w:cs="Times New Roman"/>
          <w:sz w:val="28"/>
          <w:szCs w:val="28"/>
        </w:rPr>
        <w:t>.</w:t>
      </w:r>
    </w:p>
    <w:p w:rsidR="00A56AB0" w:rsidRDefault="00A56AB0" w:rsidP="00731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проведения публичных слушаний участники пришли к выводу о направлении в администрацию Еткульского муниципального района и дальнейшего утверждения </w:t>
      </w:r>
      <w:r w:rsidR="00165E91" w:rsidRPr="00165E91">
        <w:rPr>
          <w:rFonts w:ascii="Times New Roman" w:hAnsi="Times New Roman" w:cs="Times New Roman"/>
          <w:sz w:val="28"/>
          <w:szCs w:val="28"/>
        </w:rPr>
        <w:t>с учетом корректировки</w:t>
      </w:r>
      <w:r w:rsidR="00165E91" w:rsidRPr="00165E91">
        <w:rPr>
          <w:rFonts w:ascii="Times New Roman" w:hAnsi="Times New Roman" w:cs="Times New Roman"/>
          <w:sz w:val="28"/>
          <w:szCs w:val="28"/>
        </w:rPr>
        <w:t xml:space="preserve"> </w:t>
      </w:r>
      <w:r w:rsidR="00AB7316" w:rsidRPr="00AB7316">
        <w:rPr>
          <w:rFonts w:ascii="Times New Roman" w:hAnsi="Times New Roman" w:cs="Times New Roman"/>
          <w:sz w:val="28"/>
          <w:szCs w:val="28"/>
        </w:rPr>
        <w:t>проект</w:t>
      </w:r>
      <w:r w:rsidR="00AB7316">
        <w:rPr>
          <w:rFonts w:ascii="Times New Roman" w:hAnsi="Times New Roman" w:cs="Times New Roman"/>
          <w:sz w:val="28"/>
          <w:szCs w:val="28"/>
        </w:rPr>
        <w:t>а</w:t>
      </w:r>
      <w:r w:rsidR="00AB7316" w:rsidRPr="00AB7316">
        <w:rPr>
          <w:rFonts w:ascii="Times New Roman" w:hAnsi="Times New Roman" w:cs="Times New Roman"/>
          <w:sz w:val="28"/>
          <w:szCs w:val="28"/>
        </w:rPr>
        <w:t xml:space="preserve"> </w:t>
      </w:r>
      <w:r w:rsidR="00D9786E" w:rsidRPr="00D9786E">
        <w:rPr>
          <w:rFonts w:ascii="Times New Roman" w:eastAsia="Calibri" w:hAnsi="Times New Roman" w:cs="Times New Roman"/>
          <w:sz w:val="28"/>
          <w:szCs w:val="28"/>
        </w:rPr>
        <w:t xml:space="preserve">межевания </w:t>
      </w:r>
      <w:r w:rsidR="00F22FCE" w:rsidRPr="00F22FCE">
        <w:rPr>
          <w:rFonts w:ascii="Times New Roman" w:eastAsia="Calibri" w:hAnsi="Times New Roman" w:cs="Times New Roman"/>
          <w:sz w:val="28"/>
          <w:szCs w:val="28"/>
        </w:rPr>
        <w:t>для перераспределения земельных участков с кадастровыми номерами: 74:07:3003001:78 и 74:07:3700012:56, расположенных в с. Еткуль, Еткульского р-на, Челябинской области</w:t>
      </w:r>
      <w:r w:rsidR="00AB7316" w:rsidRPr="00AB7316">
        <w:rPr>
          <w:rFonts w:ascii="Times New Roman" w:hAnsi="Times New Roman" w:cs="Times New Roman"/>
          <w:sz w:val="28"/>
          <w:szCs w:val="28"/>
        </w:rPr>
        <w:t>.</w:t>
      </w:r>
    </w:p>
    <w:p w:rsidR="00A92CE2" w:rsidRDefault="00A92CE2" w:rsidP="00731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6AB0" w:rsidRDefault="00A56AB0" w:rsidP="00731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03A1" w:rsidRDefault="004603A1" w:rsidP="00460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3A1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4603A1" w:rsidRPr="004603A1" w:rsidRDefault="004603A1" w:rsidP="00460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3A1">
        <w:rPr>
          <w:rFonts w:ascii="Times New Roman" w:hAnsi="Times New Roman" w:cs="Times New Roman"/>
          <w:sz w:val="28"/>
          <w:szCs w:val="28"/>
        </w:rPr>
        <w:t>Еткульского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4603A1">
        <w:rPr>
          <w:rFonts w:ascii="Times New Roman" w:hAnsi="Times New Roman" w:cs="Times New Roman"/>
          <w:sz w:val="28"/>
          <w:szCs w:val="28"/>
        </w:rPr>
        <w:t xml:space="preserve"> С.И. Зорин </w:t>
      </w:r>
    </w:p>
    <w:p w:rsidR="00A56AB0" w:rsidRDefault="00A56AB0" w:rsidP="00460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56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3B0"/>
    <w:rsid w:val="0001745E"/>
    <w:rsid w:val="000223B0"/>
    <w:rsid w:val="000F066D"/>
    <w:rsid w:val="00157ECE"/>
    <w:rsid w:val="00165E91"/>
    <w:rsid w:val="001D3CDC"/>
    <w:rsid w:val="00287689"/>
    <w:rsid w:val="003C286C"/>
    <w:rsid w:val="004603A1"/>
    <w:rsid w:val="00731101"/>
    <w:rsid w:val="007D0411"/>
    <w:rsid w:val="00916F84"/>
    <w:rsid w:val="00932B04"/>
    <w:rsid w:val="00A56AB0"/>
    <w:rsid w:val="00A92CE2"/>
    <w:rsid w:val="00AB7316"/>
    <w:rsid w:val="00C27E6D"/>
    <w:rsid w:val="00C52582"/>
    <w:rsid w:val="00C87B24"/>
    <w:rsid w:val="00D04639"/>
    <w:rsid w:val="00D9786E"/>
    <w:rsid w:val="00ED17B6"/>
    <w:rsid w:val="00F021F1"/>
    <w:rsid w:val="00F22FCE"/>
    <w:rsid w:val="00F9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61B08F-03D0-4CE0-AC8F-CD0B69F7F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Алексеевна Горожанина</dc:creator>
  <cp:keywords/>
  <dc:description/>
  <cp:lastModifiedBy>Елена Алексеевна Горожанина</cp:lastModifiedBy>
  <cp:revision>20</cp:revision>
  <cp:lastPrinted>2023-06-13T06:22:00Z</cp:lastPrinted>
  <dcterms:created xsi:type="dcterms:W3CDTF">2021-07-23T08:14:00Z</dcterms:created>
  <dcterms:modified xsi:type="dcterms:W3CDTF">2023-09-27T10:45:00Z</dcterms:modified>
</cp:coreProperties>
</file>